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6.0" w:type="dxa"/>
        <w:jc w:val="left"/>
        <w:tblInd w:w="-100.0" w:type="dxa"/>
        <w:tblLayout w:type="fixed"/>
        <w:tblLook w:val="0000"/>
      </w:tblPr>
      <w:tblGrid>
        <w:gridCol w:w="5385"/>
        <w:gridCol w:w="4921"/>
        <w:tblGridChange w:id="0">
          <w:tblGrid>
            <w:gridCol w:w="5385"/>
            <w:gridCol w:w="4921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RECURSO - EDITAL Nº 010/2025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 DE LICENCIATURA EM PEDAGOGIA, NA MODALIDADE A DISTÂNCIA - UFES/SEAD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DO/A CANDIDATO/A: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FORMADOR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FASE DE RECURSO: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DEFERIMENTO DAS INSCRIÇÕES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1ª ETAPA 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2ª ETAPA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3ª ETAPA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C">
      <w:pPr>
        <w:ind w:left="0" w:right="29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Fundamentar o recurso e enviar, em formato PDF com tamanho máximo de 7 Mb, para o endereço eletrônico: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recursos.sead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@ufes.br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cursos.sead@ufes.br" TargetMode="External"/><Relationship Id="rId8" Type="http://schemas.openxmlformats.org/officeDocument/2006/relationships/hyperlink" Target="mailto:recursos.sead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CVIj0x2DcLV0toSoq+2ygh49A==">CgMxLjA4AHIhMTI1VF9qOGdiN0dIS2xWcmZkWmtlMDJ2dzFmQktHX19o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