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ANEXO II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="240" w:lineRule="auto"/>
              <w:ind w:left="2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FORMULÁRIO DE RECURSO 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ind w:left="220" w:firstLine="0"/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EDITAL Nº 024/2024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96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CPF: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Fase de Recurso: [   ]  Etapa Única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3678.00000000001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ind w:left="2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Fundamentar o recurso em um único arquivo de, no máximo, 7 Mb e enviar para o endereço eletrônico: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apoio.adm.sead@ufes.br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3" w:top="1700" w:left="1700" w:right="1133" w:header="720" w:footer="5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02552" cy="797079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2552" cy="7970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oio.adm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QMrH5L+0Hy6QERgq1SBcIgHTTg==">CgMxLjA4AHIhMUxwVzVCZDY5bWx3c015b1RZdXdCWnRjV2g0NEJSbWdV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