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- EDITAL Nº 026/2023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LICENCIATURA EM HISTÓRIA NA MODALIDADE A DISTÂNCIA – SEAD/ UFES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Layout w:type="fixed"/>
        <w:tblLook w:val="0600"/>
      </w:tblPr>
      <w:tblGrid>
        <w:gridCol w:w="6096"/>
        <w:gridCol w:w="4536"/>
        <w:tblGridChange w:id="0">
          <w:tblGrid>
            <w:gridCol w:w="6096"/>
            <w:gridCol w:w="4536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ORIENTADOR DE TRABALHO DE CONCLUSÃO DE CURSO (TCC)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6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 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_______/_________/_________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CPF: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CARTEIRA DE IDENTIDADE: 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ÓRGÃO EXP.:_______________ UF: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DOUTORADO:_____________________________________________________________________________________________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MESTRADO: ______________________________________________________________________________________________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ESPECIALIZAÇÃO: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GRADUAÇÃO: 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RUA/N°: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_____________________________________ COMPLEMENTO: 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 ________________________________________ CEP: ___________________________ - ____________________________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(____) ____________________________           CELULAR: (____) 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06.0" w:type="dxa"/>
        <w:jc w:val="left"/>
        <w:tblInd w:w="-10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026/2023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HISTÓRIA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Polo UAB: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1ª Etapa     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A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cz/j28NR2Ms67mreRBIqba6Lg==">CgMxLjA4AHIhMXFkR0VTT0pPb1c2NjVYNk0zTTRLaFFWdTZYbVBnMDFU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